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F452" w14:textId="40F40269" w:rsidR="006B287C" w:rsidRDefault="003F3A21" w:rsidP="008459C4">
      <w:pPr>
        <w:tabs>
          <w:tab w:val="left" w:pos="142"/>
        </w:tabs>
        <w:autoSpaceDE w:val="0"/>
        <w:autoSpaceDN w:val="0"/>
        <w:adjustRightInd w:val="0"/>
        <w:spacing w:before="240"/>
        <w:ind w:right="-398"/>
        <w:jc w:val="center"/>
        <w:rPr>
          <w:rFonts w:ascii="Times New Roman" w:hAnsi="Times New Roman" w:cs="Times New Roman"/>
        </w:rPr>
      </w:pPr>
      <w:r>
        <w:rPr>
          <w:noProof/>
        </w:rPr>
        <w:drawing>
          <wp:inline distT="0" distB="0" distL="0" distR="0" wp14:anchorId="6C0D4770" wp14:editId="397FA245">
            <wp:extent cx="1915065" cy="1411894"/>
            <wp:effectExtent l="0" t="0" r="9525" b="0"/>
            <wp:docPr id="2443523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5234" name="Resim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7096" cy="1420764"/>
                    </a:xfrm>
                    <a:prstGeom prst="rect">
                      <a:avLst/>
                    </a:prstGeom>
                    <a:noFill/>
                    <a:ln>
                      <a:noFill/>
                    </a:ln>
                  </pic:spPr>
                </pic:pic>
              </a:graphicData>
            </a:graphic>
          </wp:inline>
        </w:drawing>
      </w:r>
    </w:p>
    <w:p w14:paraId="6A8ED603" w14:textId="77777777" w:rsidR="006B287C" w:rsidRDefault="006B287C" w:rsidP="006B287C">
      <w:pPr>
        <w:tabs>
          <w:tab w:val="left" w:pos="142"/>
        </w:tabs>
        <w:autoSpaceDE w:val="0"/>
        <w:autoSpaceDN w:val="0"/>
        <w:adjustRightInd w:val="0"/>
        <w:spacing w:before="240"/>
        <w:ind w:left="-284" w:right="-398"/>
        <w:jc w:val="center"/>
        <w:rPr>
          <w:rFonts w:ascii="Times New Roman" w:hAnsi="Times New Roman" w:cs="Times New Roman"/>
          <w:b/>
          <w:bCs/>
          <w:sz w:val="28"/>
          <w:szCs w:val="28"/>
        </w:rPr>
      </w:pPr>
      <w:r>
        <w:rPr>
          <w:rFonts w:ascii="Times New Roman" w:hAnsi="Times New Roman" w:cs="Times New Roman"/>
          <w:b/>
          <w:bCs/>
          <w:sz w:val="28"/>
          <w:szCs w:val="28"/>
        </w:rPr>
        <w:t>GIDA GÜVENLİĞİ POLİTİKASI</w:t>
      </w:r>
    </w:p>
    <w:p w14:paraId="04B52455" w14:textId="7269FA52" w:rsidR="006B287C" w:rsidRDefault="003F3A21" w:rsidP="006B287C">
      <w:pPr>
        <w:tabs>
          <w:tab w:val="left" w:pos="142"/>
        </w:tabs>
        <w:autoSpaceDE w:val="0"/>
        <w:autoSpaceDN w:val="0"/>
        <w:adjustRightInd w:val="0"/>
        <w:spacing w:before="240"/>
        <w:ind w:left="-284" w:right="-398"/>
        <w:jc w:val="center"/>
        <w:rPr>
          <w:rFonts w:ascii="Times New Roman" w:hAnsi="Times New Roman" w:cs="Times New Roman"/>
          <w:bCs/>
          <w:iCs/>
        </w:rPr>
      </w:pPr>
      <w:r>
        <w:rPr>
          <w:rFonts w:ascii="Times New Roman" w:hAnsi="Times New Roman" w:cs="Times New Roman"/>
        </w:rPr>
        <w:t xml:space="preserve">Berk Gıda </w:t>
      </w:r>
      <w:r w:rsidR="00341096">
        <w:rPr>
          <w:rFonts w:ascii="Times New Roman" w:hAnsi="Times New Roman" w:cs="Times New Roman"/>
        </w:rPr>
        <w:t>LTD. ŞTİ</w:t>
      </w:r>
      <w:r w:rsidR="003709F0">
        <w:rPr>
          <w:rFonts w:ascii="Times New Roman" w:hAnsi="Times New Roman" w:cs="Times New Roman"/>
        </w:rPr>
        <w:t>.</w:t>
      </w:r>
      <w:r w:rsidR="00341096">
        <w:rPr>
          <w:rFonts w:ascii="Times New Roman" w:hAnsi="Times New Roman" w:cs="Times New Roman"/>
        </w:rPr>
        <w:t xml:space="preserve"> </w:t>
      </w:r>
      <w:r w:rsidR="006B287C">
        <w:rPr>
          <w:rFonts w:ascii="Times New Roman" w:hAnsi="Times New Roman" w:cs="Times New Roman"/>
        </w:rPr>
        <w:t xml:space="preserve">olarak </w:t>
      </w:r>
      <w:r w:rsidR="006B287C">
        <w:rPr>
          <w:rFonts w:ascii="Times New Roman" w:hAnsi="Times New Roman" w:cs="Times New Roman"/>
          <w:shd w:val="clear" w:color="auto" w:fill="FFFFFF"/>
        </w:rPr>
        <w:t>tesisimizde</w:t>
      </w:r>
      <w:r w:rsidR="00AF550A">
        <w:rPr>
          <w:rFonts w:ascii="Times New Roman" w:hAnsi="Times New Roman" w:cs="Times New Roman"/>
        </w:rPr>
        <w:t>;</w:t>
      </w:r>
    </w:p>
    <w:p w14:paraId="343F924B" w14:textId="77777777" w:rsidR="006B287C" w:rsidRDefault="006B287C" w:rsidP="006B287C">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Uygun tedarikçilerimizin ortak iş birliği ile hammadde ve ambalaj tedariğinden sevkiyata kadar olan süreci gıda güvenliği yönetmelikleri ve diğer yasal gereklilikleri en iyi şekilde idare ederek yasal uyumluluğu eksiksiz bir şekilde yerine getirmeyi,</w:t>
      </w:r>
    </w:p>
    <w:p w14:paraId="05DC10AE" w14:textId="77777777" w:rsidR="006B287C" w:rsidRDefault="006B287C" w:rsidP="006B287C">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 xml:space="preserve">Kuruluşun amacı ve bağlamına uygun şekilde, Gıda Güvenliğini her zaman üst düzeyde tutmayı, </w:t>
      </w:r>
      <w:r>
        <w:rPr>
          <w:rFonts w:ascii="Times New Roman" w:hAnsi="Times New Roman" w:cs="Times New Roman"/>
          <w:shd w:val="clear" w:color="auto" w:fill="FFFFFF"/>
        </w:rPr>
        <w:t>yemek sektöründeki teknolojik gelişmeleri takip etmeyi ve standartlara uygun olarak geliştirmeyi,</w:t>
      </w:r>
    </w:p>
    <w:p w14:paraId="667896FC" w14:textId="77777777" w:rsidR="006B287C" w:rsidRDefault="006B287C" w:rsidP="006B287C">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Müşteri odağını ve memnuniyetini hammaddeden raflara kadar olan süreçte ön planda tutarak yasal ve etik kurallar çerçevesinde kaliteli ve sağlıklı ürün üretmeyi,</w:t>
      </w:r>
    </w:p>
    <w:p w14:paraId="3B452F18" w14:textId="77777777" w:rsidR="006B287C" w:rsidRDefault="006B287C" w:rsidP="006B287C">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Tüm süreçlerde gıda savunmasına yönelik riskleri değerlendirerek önleyici tedbirlerin alınmasını, erişilebilirliğin sınırlandırılmasını, zafiyetin en aza indirilmesini sağlamayı,</w:t>
      </w:r>
    </w:p>
    <w:p w14:paraId="682C749F" w14:textId="77777777" w:rsidR="006B287C" w:rsidRDefault="006B287C" w:rsidP="006B287C">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Sürekli gelişim ve eğitim faaliyetleri ile personelin yetkinliğini arttırmayı ve personeli bilinçlendirmeyi,</w:t>
      </w:r>
    </w:p>
    <w:p w14:paraId="0C82EDDA" w14:textId="77777777" w:rsidR="006B287C" w:rsidRDefault="006B287C" w:rsidP="006B287C">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 xml:space="preserve">Optimum kararlılık ve verimlilik sağlamayı, </w:t>
      </w:r>
    </w:p>
    <w:p w14:paraId="15EB81DD" w14:textId="77777777" w:rsidR="006B287C" w:rsidRDefault="006B287C" w:rsidP="006B287C">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İş yerimizi ve çevremizi her zaman temiz tutarak, doğayı korumayı ve çevre dostu olmayı, atıkları azaltmayı ve yeniden değerlendirilmesi konusunda çalışmalar yapmayı,</w:t>
      </w:r>
    </w:p>
    <w:p w14:paraId="06E1C192" w14:textId="77777777" w:rsidR="006B287C" w:rsidRDefault="006B287C" w:rsidP="006B287C">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Gıda Güvenliği Yönetim Sistemine uygun hedefler oluşturmayı ve bunları düzenli aralıkla ölçerek değerlendirip bu doğrultuda iyileşme çalışması yapmayı sağlamayı,</w:t>
      </w:r>
    </w:p>
    <w:p w14:paraId="1DCBC00E" w14:textId="77777777" w:rsidR="006B287C" w:rsidRDefault="006B287C" w:rsidP="006B287C">
      <w:pPr>
        <w:pStyle w:val="ListeParagraf"/>
        <w:numPr>
          <w:ilvl w:val="0"/>
          <w:numId w:val="1"/>
        </w:numPr>
        <w:shd w:val="clear" w:color="auto" w:fill="FFFFFF"/>
        <w:jc w:val="both"/>
        <w:rPr>
          <w:rFonts w:ascii="Times New Roman" w:hAnsi="Times New Roman" w:cs="Times New Roman"/>
        </w:rPr>
      </w:pPr>
      <w:r>
        <w:rPr>
          <w:rFonts w:ascii="Times New Roman" w:hAnsi="Times New Roman" w:cs="Times New Roman"/>
        </w:rPr>
        <w:t>Proses yaklaşımı ve risk tabanlı düşünmenin kullanımını teşvik etmeyi,</w:t>
      </w:r>
    </w:p>
    <w:p w14:paraId="2C938D8A" w14:textId="77777777" w:rsidR="006B287C" w:rsidRDefault="006B287C" w:rsidP="006B287C">
      <w:pPr>
        <w:pStyle w:val="ListeParagraf"/>
        <w:numPr>
          <w:ilvl w:val="0"/>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Kurduğumuz Gıda Güvenliği Sistemi ile güvenilir gıda üretiminde yetkinliği oluşturmayı,</w:t>
      </w:r>
    </w:p>
    <w:p w14:paraId="33A9A04E" w14:textId="77777777" w:rsidR="006B287C" w:rsidRDefault="006B287C" w:rsidP="006B287C">
      <w:pPr>
        <w:pStyle w:val="ListeParagraf"/>
        <w:numPr>
          <w:ilvl w:val="0"/>
          <w:numId w:val="1"/>
        </w:numPr>
        <w:shd w:val="clear" w:color="auto" w:fill="FFFFFF"/>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Gereken kaynakları sağlayıp, sürekli olarak iyileştirme yaparak, alt yapı ve çalışma ortamı gibi işletmemizin ihtiyaç duyacağı kaynakları yaratarak sürekli, sürdürülebilir, güvenli ve kaliteli ürünler üretmeyi,</w:t>
      </w:r>
    </w:p>
    <w:p w14:paraId="1282F00F" w14:textId="7E72EF90" w:rsidR="006B287C" w:rsidRPr="003F3A21" w:rsidRDefault="006B287C" w:rsidP="003F3A21">
      <w:pPr>
        <w:pStyle w:val="ListeParagraf"/>
        <w:numPr>
          <w:ilvl w:val="0"/>
          <w:numId w:val="1"/>
        </w:numPr>
        <w:shd w:val="clear" w:color="auto" w:fill="FFFFFF"/>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Organizasyon şemamıza göre birimler arası iç iletişim ve müşteri, resmi mercii ve kurumlar ile kalite biriminin dış iletişimde olmasını</w:t>
      </w:r>
      <w:r w:rsidR="003F3A21">
        <w:rPr>
          <w:rFonts w:ascii="Times New Roman" w:eastAsia="Times New Roman" w:hAnsi="Times New Roman" w:cs="Times New Roman"/>
          <w:lang w:eastAsia="tr-TR"/>
        </w:rPr>
        <w:t xml:space="preserve"> </w:t>
      </w:r>
      <w:r w:rsidRPr="003F3A21">
        <w:rPr>
          <w:rFonts w:ascii="Times New Roman" w:hAnsi="Times New Roman" w:cs="Times New Roman"/>
        </w:rPr>
        <w:t>taahhüt ederiz.</w:t>
      </w:r>
    </w:p>
    <w:p w14:paraId="44403C1A" w14:textId="77777777" w:rsidR="008459C4" w:rsidRDefault="008459C4" w:rsidP="008459C4">
      <w:pPr>
        <w:spacing w:line="300" w:lineRule="auto"/>
        <w:ind w:left="-284"/>
        <w:jc w:val="center"/>
        <w:rPr>
          <w:rFonts w:ascii="Times New Roman" w:hAnsi="Times New Roman" w:cs="Times New Roman"/>
        </w:rPr>
      </w:pPr>
    </w:p>
    <w:p w14:paraId="0ABB1754" w14:textId="77777777" w:rsidR="003F3A21" w:rsidRDefault="003F3A21" w:rsidP="008459C4">
      <w:pPr>
        <w:spacing w:line="300" w:lineRule="auto"/>
        <w:ind w:left="-284"/>
        <w:jc w:val="center"/>
        <w:rPr>
          <w:rFonts w:ascii="Times New Roman" w:hAnsi="Times New Roman" w:cs="Times New Roman"/>
        </w:rPr>
      </w:pPr>
    </w:p>
    <w:p w14:paraId="6F4E8450" w14:textId="77777777" w:rsidR="006B287C" w:rsidRPr="001F2E00" w:rsidRDefault="006B287C" w:rsidP="006B287C">
      <w:pPr>
        <w:spacing w:line="300" w:lineRule="auto"/>
        <w:jc w:val="right"/>
        <w:rPr>
          <w:rFonts w:ascii="Times New Roman" w:hAnsi="Times New Roman" w:cs="Times New Roman"/>
          <w:b/>
        </w:rPr>
      </w:pPr>
      <w:r w:rsidRPr="001F2E00">
        <w:rPr>
          <w:rFonts w:ascii="Times New Roman" w:hAnsi="Times New Roman" w:cs="Times New Roman"/>
          <w:b/>
        </w:rPr>
        <w:t>GENEL MÜDÜR</w:t>
      </w:r>
    </w:p>
    <w:p w14:paraId="3236ED38" w14:textId="77777777" w:rsidR="008459C4" w:rsidRDefault="008459C4" w:rsidP="00F90188">
      <w:pPr>
        <w:spacing w:line="300" w:lineRule="auto"/>
        <w:rPr>
          <w:rFonts w:ascii="Times New Roman" w:hAnsi="Times New Roman" w:cs="Times New Roman"/>
        </w:rPr>
      </w:pPr>
    </w:p>
    <w:p w14:paraId="65FBB90A" w14:textId="77777777" w:rsidR="008459C4" w:rsidRDefault="008459C4" w:rsidP="00F90188">
      <w:pPr>
        <w:spacing w:line="300" w:lineRule="auto"/>
        <w:rPr>
          <w:rFonts w:ascii="Times New Roman" w:hAnsi="Times New Roman" w:cs="Times New Roman"/>
        </w:rPr>
      </w:pPr>
    </w:p>
    <w:p w14:paraId="04F690E0" w14:textId="06DBF964" w:rsidR="001A5C2A" w:rsidRPr="006B287C" w:rsidRDefault="006B287C" w:rsidP="00F90188">
      <w:pPr>
        <w:spacing w:line="300" w:lineRule="auto"/>
        <w:rPr>
          <w:rFonts w:ascii="Times New Roman" w:hAnsi="Times New Roman" w:cs="Times New Roman"/>
        </w:rPr>
      </w:pPr>
      <w:r>
        <w:rPr>
          <w:rFonts w:ascii="Times New Roman" w:hAnsi="Times New Roman" w:cs="Times New Roman"/>
        </w:rPr>
        <w:t>POL-</w:t>
      </w:r>
      <w:r w:rsidR="003F3A21">
        <w:rPr>
          <w:rFonts w:ascii="Times New Roman" w:hAnsi="Times New Roman" w:cs="Times New Roman"/>
        </w:rPr>
        <w:t>01/</w:t>
      </w:r>
      <w:r>
        <w:rPr>
          <w:rFonts w:ascii="Times New Roman" w:hAnsi="Times New Roman" w:cs="Times New Roman"/>
        </w:rPr>
        <w:t>0</w:t>
      </w:r>
      <w:r w:rsidR="003F3A21">
        <w:rPr>
          <w:rFonts w:ascii="Times New Roman" w:hAnsi="Times New Roman" w:cs="Times New Roman"/>
        </w:rPr>
        <w:t>2</w:t>
      </w:r>
      <w:r w:rsidR="00341096">
        <w:rPr>
          <w:rFonts w:ascii="Times New Roman" w:hAnsi="Times New Roman" w:cs="Times New Roman"/>
        </w:rPr>
        <w:t>.</w:t>
      </w:r>
      <w:r w:rsidR="003F3A21">
        <w:rPr>
          <w:rFonts w:ascii="Times New Roman" w:hAnsi="Times New Roman" w:cs="Times New Roman"/>
        </w:rPr>
        <w:t>01</w:t>
      </w:r>
      <w:r w:rsidR="00F90188">
        <w:rPr>
          <w:rFonts w:ascii="Times New Roman" w:hAnsi="Times New Roman" w:cs="Times New Roman"/>
        </w:rPr>
        <w:t>.202</w:t>
      </w:r>
      <w:r w:rsidR="003F3A21">
        <w:rPr>
          <w:rFonts w:ascii="Times New Roman" w:hAnsi="Times New Roman" w:cs="Times New Roman"/>
        </w:rPr>
        <w:t>5</w:t>
      </w:r>
      <w:r>
        <w:rPr>
          <w:rFonts w:ascii="Times New Roman" w:hAnsi="Times New Roman" w:cs="Times New Roman"/>
        </w:rPr>
        <w:tab/>
      </w:r>
    </w:p>
    <w:sectPr w:rsidR="001A5C2A" w:rsidRPr="006B287C" w:rsidSect="003F3A21">
      <w:pgSz w:w="11906" w:h="16838"/>
      <w:pgMar w:top="1417" w:right="1417" w:bottom="1417" w:left="1417" w:header="708" w:footer="708" w:gutter="0"/>
      <w:pgBorders w:offsetFrom="page">
        <w:top w:val="double" w:sz="18" w:space="24" w:color="538135" w:themeColor="accent6" w:themeShade="BF"/>
        <w:left w:val="double" w:sz="18" w:space="24" w:color="538135" w:themeColor="accent6" w:themeShade="BF"/>
        <w:bottom w:val="double" w:sz="18" w:space="24" w:color="538135" w:themeColor="accent6" w:themeShade="BF"/>
        <w:right w:val="doub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101CE"/>
    <w:multiLevelType w:val="hybridMultilevel"/>
    <w:tmpl w:val="0AA0E814"/>
    <w:lvl w:ilvl="0" w:tplc="041F0001">
      <w:start w:val="1"/>
      <w:numFmt w:val="bullet"/>
      <w:lvlText w:val=""/>
      <w:lvlJc w:val="left"/>
      <w:pPr>
        <w:ind w:left="436" w:hanging="360"/>
      </w:pPr>
      <w:rPr>
        <w:rFonts w:ascii="Symbol" w:hAnsi="Symbol" w:hint="default"/>
      </w:rPr>
    </w:lvl>
    <w:lvl w:ilvl="1" w:tplc="041F0003">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start w:val="1"/>
      <w:numFmt w:val="bullet"/>
      <w:lvlText w:val=""/>
      <w:lvlJc w:val="left"/>
      <w:pPr>
        <w:ind w:left="2596" w:hanging="360"/>
      </w:pPr>
      <w:rPr>
        <w:rFonts w:ascii="Symbol" w:hAnsi="Symbol" w:hint="default"/>
      </w:rPr>
    </w:lvl>
    <w:lvl w:ilvl="4" w:tplc="041F0003">
      <w:start w:val="1"/>
      <w:numFmt w:val="bullet"/>
      <w:lvlText w:val="o"/>
      <w:lvlJc w:val="left"/>
      <w:pPr>
        <w:ind w:left="3316" w:hanging="360"/>
      </w:pPr>
      <w:rPr>
        <w:rFonts w:ascii="Courier New" w:hAnsi="Courier New" w:cs="Courier New" w:hint="default"/>
      </w:rPr>
    </w:lvl>
    <w:lvl w:ilvl="5" w:tplc="041F0005">
      <w:start w:val="1"/>
      <w:numFmt w:val="bullet"/>
      <w:lvlText w:val=""/>
      <w:lvlJc w:val="left"/>
      <w:pPr>
        <w:ind w:left="4036" w:hanging="360"/>
      </w:pPr>
      <w:rPr>
        <w:rFonts w:ascii="Wingdings" w:hAnsi="Wingdings" w:hint="default"/>
      </w:rPr>
    </w:lvl>
    <w:lvl w:ilvl="6" w:tplc="041F0001">
      <w:start w:val="1"/>
      <w:numFmt w:val="bullet"/>
      <w:lvlText w:val=""/>
      <w:lvlJc w:val="left"/>
      <w:pPr>
        <w:ind w:left="4756" w:hanging="360"/>
      </w:pPr>
      <w:rPr>
        <w:rFonts w:ascii="Symbol" w:hAnsi="Symbol" w:hint="default"/>
      </w:rPr>
    </w:lvl>
    <w:lvl w:ilvl="7" w:tplc="041F0003">
      <w:start w:val="1"/>
      <w:numFmt w:val="bullet"/>
      <w:lvlText w:val="o"/>
      <w:lvlJc w:val="left"/>
      <w:pPr>
        <w:ind w:left="5476" w:hanging="360"/>
      </w:pPr>
      <w:rPr>
        <w:rFonts w:ascii="Courier New" w:hAnsi="Courier New" w:cs="Courier New" w:hint="default"/>
      </w:rPr>
    </w:lvl>
    <w:lvl w:ilvl="8" w:tplc="041F0005">
      <w:start w:val="1"/>
      <w:numFmt w:val="bullet"/>
      <w:lvlText w:val=""/>
      <w:lvlJc w:val="left"/>
      <w:pPr>
        <w:ind w:left="6196" w:hanging="360"/>
      </w:pPr>
      <w:rPr>
        <w:rFonts w:ascii="Wingdings" w:hAnsi="Wingdings" w:hint="default"/>
      </w:rPr>
    </w:lvl>
  </w:abstractNum>
  <w:num w:numId="1" w16cid:durableId="39370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A3"/>
    <w:rsid w:val="001A5C2A"/>
    <w:rsid w:val="001F2E00"/>
    <w:rsid w:val="00341096"/>
    <w:rsid w:val="003709F0"/>
    <w:rsid w:val="003F3A21"/>
    <w:rsid w:val="006B287C"/>
    <w:rsid w:val="008459C4"/>
    <w:rsid w:val="00AD2C09"/>
    <w:rsid w:val="00AF550A"/>
    <w:rsid w:val="00D83FA3"/>
    <w:rsid w:val="00F901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7179"/>
  <w15:chartTrackingRefBased/>
  <w15:docId w15:val="{3FF5E5B8-2D4C-4C80-AE66-65893EBF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7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2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4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Perinaz BARAN</dc:creator>
  <cp:keywords/>
  <dc:description/>
  <cp:lastModifiedBy>Kazım BÜLBÜL</cp:lastModifiedBy>
  <cp:revision>9</cp:revision>
  <dcterms:created xsi:type="dcterms:W3CDTF">2025-01-27T11:53:00Z</dcterms:created>
  <dcterms:modified xsi:type="dcterms:W3CDTF">2025-03-08T13:18:00Z</dcterms:modified>
</cp:coreProperties>
</file>